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709374.xml.htm"/>
      <w:bookmarkStart w:id="1" w:name="kswkform4_17837093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Bramlage Stephen P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SE CONVENIENCE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ANKENY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CASEYS GENERAL STORES INC</w:t>
              </w:r>
            </w:hyperlink>
            <w:r>
              <w:rPr/>
              <w:t xml:space="preserve"> [ </w:t>
            </w:r>
            <w:r>
              <w:rPr>
                <w:rFonts w:ascii="Times;serif" w:hAnsi="Times;serif"/>
                <w:color w:val="0000FF"/>
                <w:sz w:val="24"/>
                <w:shd w:fill="FFFFFF" w:val="clear"/>
              </w:rPr>
              <w:t>CASY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838.16</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29,677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w:t>
            </w:r>
            <w:r>
              <w:rPr>
                <w:rFonts w:ascii="Times;serif" w:hAnsi="Times;serif"/>
                <w:color w:val="008000"/>
                <w:position w:val="7"/>
                <w:sz w:val="16"/>
                <w:sz w:val="20"/>
                <w:shd w:fill="FFFFFF" w:val="clear"/>
              </w:rPr>
              <w:t>(1)</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and tender rights under 401k plan</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Allocated to 401k plan account as of April 30, 2026. Does not include any shares allocated by the plan trustee after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the right to receive, following vesting,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terms and conditions of the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Erika Bertrand, under Power of Attorney dated December 11, 2025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1683" TargetMode="External"/><Relationship Id="rId5" Type="http://schemas.openxmlformats.org/officeDocument/2006/relationships/hyperlink" Target="http://www.sec.gov/cgi-bin/browse-edgar?action=getcompany&amp;CIK=00007269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925</Words>
  <Characters>4826</Characters>
  <CharactersWithSpaces>5665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