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0001901354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CASEYS GENERAL STORES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 BOX 3001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ANKENY</w:t>
      </w:r>
    </w:p>
    <w:p>
      <w:pPr>
        <w:spacing w:after="0" w:line="230" w:lineRule="auto"/>
        <w:rPr>
          <w:sz w:val="20"/>
          <w:szCs w:val="20"/>
          <w:color w:val="auto"/>
        </w:rPr>
      </w:pPr>
      <w:r>
        <w:rPr>
          <w:rFonts w:ascii="Times New Roman" w:cs="Times New Roman" w:eastAsia="Times New Roman" w:hAnsi="Times New Roman"/>
          <w:sz w:val="22"/>
          <w:szCs w:val="22"/>
          <w:color w:val="auto"/>
        </w:rPr>
        <w:t>IOWA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50021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515-965-6100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Lindsey Katrina S</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1600000.00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37004914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1990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Katrina S Lindsey</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2026-06-29T09:46:40Z</dcterms:created>
  <dcterms:modified xsi:type="dcterms:W3CDTF">2026-06-29T09:46:40Z</dcterms:modified>
</cp:coreProperties>
</file>